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津市市</w:t>
      </w:r>
      <w:r>
        <w:rPr>
          <w:rFonts w:hint="eastAsia"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</w:rPr>
        <w:t>年考试录用公务员体检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对象</w:t>
      </w:r>
      <w:r>
        <w:rPr>
          <w:rFonts w:hint="eastAsia" w:ascii="黑体" w:hAnsi="黑体" w:eastAsia="黑体" w:cs="黑体"/>
          <w:sz w:val="32"/>
          <w:szCs w:val="32"/>
        </w:rPr>
        <w:t>名单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28人）</w:t>
      </w:r>
    </w:p>
    <w:bookmarkEnd w:id="0"/>
    <w:tbl>
      <w:tblPr>
        <w:tblStyle w:val="2"/>
        <w:tblW w:w="0" w:type="auto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914"/>
        <w:gridCol w:w="3030"/>
        <w:gridCol w:w="914"/>
        <w:gridCol w:w="862"/>
        <w:gridCol w:w="773"/>
        <w:gridCol w:w="18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招录职位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招录计划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</w:t>
            </w:r>
            <w:r>
              <w:rPr>
                <w:rStyle w:val="4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孟荻承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11070901211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纪委2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汤蕊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11070100904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派驻纪检组1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张阳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11070703708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派驻纪检组2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石佳慧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11070904311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梅小燕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11070903520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组织部2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唐诗雄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11070701503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政法委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杨希文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11070703702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巡察办1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皮清旭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11070704727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巡察办1</w:t>
            </w:r>
          </w:p>
        </w:tc>
        <w:tc>
          <w:tcPr>
            <w:tcW w:w="9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刘致廷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11070904026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巡察办2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赵蓉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11070903406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巡察组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陈盈盈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11070102609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政府办1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凡洋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11070702919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政府办2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邓颖华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11070701730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发改局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梁敏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11070900317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佘航宇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11070103309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商务局1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张开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11070101223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商务局2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莫双双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11070102408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文旅广体局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孟叙宋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11070700219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王爽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11070700507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卓亚群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11070904112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市场监督管理局基层所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梁靖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12071106606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人社局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11070902525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民建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张恒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11070102725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红十字会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王方舟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11070900708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科学技术协会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陈帅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11070900912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司法所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陈兴慧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12070807116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乡镇财政所1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刘恩皓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12070406127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津市市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乡镇财政所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陈爽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12071101406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776B3"/>
    <w:rsid w:val="4277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2021-06-08T13:27:00Z</dcterms:created>
  <dc:creator>雁城风雨</dc:creator>
  <cp:lastModifiedBy>雁城风雨</cp:lastModifiedBy>
  <dcterms:modified xsi:type="dcterms:W3CDTF">2021-06-08T13:27:41Z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9FDBD00BFB6041F1AF28B9CB5D0FFFB0</vt:lpwstr>
  </property>
</Properties>
</file>